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长营子镇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DD3997"/>
    <w:rsid w:val="306F029F"/>
    <w:rsid w:val="37FBF695"/>
    <w:rsid w:val="3E9B3E82"/>
    <w:rsid w:val="40FD5F86"/>
    <w:rsid w:val="5D93FA66"/>
    <w:rsid w:val="67E7552D"/>
    <w:rsid w:val="70DB75D4"/>
    <w:rsid w:val="75133E82"/>
    <w:rsid w:val="7677831D"/>
    <w:rsid w:val="77E7D6AD"/>
    <w:rsid w:val="79EF449D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289</Words>
  <Characters>291</Characters>
  <Lines>17</Lines>
  <Paragraphs>5</Paragraphs>
  <TotalTime>48</TotalTime>
  <ScaleCrop>false</ScaleCrop>
  <LinksUpToDate>false</LinksUpToDate>
  <CharactersWithSpaces>383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2026-08-05T02:17:58Z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2052-12.1.0.28043</vt:lpwstr>
  </property>
  <property fmtid="{D5CDD505-2E9C-101B-9397-08002B2CF9AE}" pid="4" name="ICV">
    <vt:lpwstr>36A9D72CBA504363BB2C6442FC6EF7AF_13</vt:lpwstr>
  </property>
</Properties>
</file>