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eastAsia="方正小标宋简体"/>
          <w:sz w:val="44"/>
          <w:szCs w:val="44"/>
        </w:rPr>
      </w:pPr>
    </w:p>
    <w:p>
      <w:pPr>
        <w:adjustRightInd w:val="0"/>
        <w:snapToGrid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新邱区人民政府办公室关于印发新邱区</w:t>
      </w:r>
    </w:p>
    <w:p>
      <w:pPr>
        <w:adjustRightInd w:val="0"/>
        <w:snapToGrid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政府系统预算单位资金国库代管</w:t>
      </w:r>
    </w:p>
    <w:p>
      <w:pPr>
        <w:adjustRightInd w:val="0"/>
        <w:snapToGrid w:val="0"/>
        <w:spacing w:line="600" w:lineRule="exact"/>
        <w:jc w:val="center"/>
        <w:rPr>
          <w:rFonts w:hint="eastAsia" w:ascii="宋体" w:hAnsi="宋体" w:eastAsia="宋体" w:cs="宋体"/>
          <w:sz w:val="44"/>
          <w:szCs w:val="44"/>
        </w:rPr>
      </w:pPr>
      <w:r>
        <w:rPr>
          <w:rFonts w:hint="eastAsia" w:ascii="宋体" w:hAnsi="宋体" w:eastAsia="宋体" w:cs="宋体"/>
          <w:sz w:val="44"/>
          <w:szCs w:val="44"/>
        </w:rPr>
        <w:t>管理办法（试行）的通知</w:t>
      </w:r>
    </w:p>
    <w:p>
      <w:pPr>
        <w:adjustRightInd w:val="0"/>
        <w:snapToGrid w:val="0"/>
        <w:spacing w:line="600" w:lineRule="exact"/>
        <w:jc w:val="center"/>
        <w:rPr>
          <w:rFonts w:hint="eastAsia" w:ascii="方正小标宋简体" w:eastAsia="方正小标宋简体"/>
          <w:sz w:val="44"/>
          <w:szCs w:val="44"/>
        </w:rPr>
      </w:pPr>
    </w:p>
    <w:p>
      <w:pPr>
        <w:adjustRightInd w:val="0"/>
        <w:snapToGrid w:val="0"/>
        <w:spacing w:line="580" w:lineRule="exact"/>
        <w:jc w:val="center"/>
        <w:rPr>
          <w:rFonts w:hint="eastAsia" w:ascii="仿宋_GB2312" w:hAnsi="仿宋_GB2312" w:eastAsia="仿宋_GB2312" w:cs="仿宋_GB2312"/>
          <w:sz w:val="32"/>
        </w:rPr>
      </w:pPr>
      <w:bookmarkStart w:id="0" w:name="_GoBack"/>
      <w:r>
        <w:rPr>
          <w:rFonts w:hint="eastAsia" w:ascii="仿宋_GB2312" w:hAnsi="仿宋_GB2312" w:eastAsia="仿宋_GB2312" w:cs="仿宋_GB2312"/>
          <w:sz w:val="32"/>
        </w:rPr>
        <w:t>新政办发〔2019〕51号</w:t>
      </w:r>
    </w:p>
    <w:bookmarkEnd w:id="0"/>
    <w:p>
      <w:pPr>
        <w:adjustRightInd w:val="0"/>
        <w:snapToGrid w:val="0"/>
        <w:spacing w:line="600" w:lineRule="exact"/>
        <w:jc w:val="center"/>
        <w:rPr>
          <w:rFonts w:hint="eastAsia" w:ascii="仿宋_GB2312" w:hAnsi="仿宋_GB2312" w:eastAsia="仿宋_GB2312" w:cs="仿宋_GB2312"/>
          <w:sz w:val="44"/>
          <w:szCs w:val="44"/>
        </w:rPr>
      </w:pPr>
    </w:p>
    <w:p>
      <w:pPr>
        <w:adjustRightInd w:val="0"/>
        <w:snapToGrid w:val="0"/>
        <w:spacing w:line="600" w:lineRule="exact"/>
        <w:rPr>
          <w:rFonts w:hint="eastAsia" w:ascii="仿宋_GB2312" w:hAnsi="仿宋_GB2312" w:eastAsia="仿宋_GB2312" w:cs="仿宋_GB2312"/>
          <w:sz w:val="32"/>
        </w:rPr>
      </w:pPr>
      <w:r>
        <w:rPr>
          <w:rFonts w:hint="eastAsia" w:ascii="仿宋_GB2312" w:hAnsi="仿宋_GB2312" w:eastAsia="仿宋_GB2312" w:cs="仿宋_GB2312"/>
          <w:sz w:val="32"/>
        </w:rPr>
        <w:t>长营子镇政府、各街道办事处，区政府各部门，驻区各单位：</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经区政府同意，现将《新邱区政府系统预算单位资金国库代管管理办法（试行）》印发给你们，请认真贯彻执行。</w:t>
      </w:r>
    </w:p>
    <w:p>
      <w:pPr>
        <w:tabs>
          <w:tab w:val="left" w:pos="7140"/>
          <w:tab w:val="left" w:pos="7350"/>
          <w:tab w:val="left" w:pos="7665"/>
        </w:tabs>
        <w:adjustRightInd w:val="0"/>
        <w:snapToGrid w:val="0"/>
        <w:spacing w:line="600" w:lineRule="exact"/>
        <w:rPr>
          <w:rFonts w:hint="eastAsia" w:ascii="仿宋_GB2312" w:hAnsi="仿宋_GB2312" w:eastAsia="仿宋_GB2312" w:cs="仿宋_GB2312"/>
          <w:sz w:val="32"/>
          <w:szCs w:val="32"/>
        </w:rPr>
      </w:pPr>
    </w:p>
    <w:p>
      <w:pPr>
        <w:adjustRightInd w:val="0"/>
        <w:snapToGrid w:val="0"/>
        <w:spacing w:line="600" w:lineRule="exact"/>
        <w:ind w:firstLine="4640" w:firstLineChars="1450"/>
        <w:rPr>
          <w:rFonts w:hint="eastAsia" w:ascii="仿宋_GB2312" w:hAnsi="仿宋_GB2312" w:eastAsia="仿宋_GB2312" w:cs="仿宋_GB2312"/>
          <w:sz w:val="32"/>
          <w:szCs w:val="32"/>
        </w:rPr>
      </w:pPr>
    </w:p>
    <w:p>
      <w:pPr>
        <w:adjustRightInd w:val="0"/>
        <w:snapToGrid w:val="0"/>
        <w:spacing w:line="600" w:lineRule="exact"/>
        <w:ind w:firstLine="4640" w:firstLineChars="1450"/>
        <w:rPr>
          <w:rFonts w:hint="eastAsia" w:ascii="仿宋_GB2312" w:hAnsi="仿宋_GB2312" w:eastAsia="仿宋_GB2312" w:cs="仿宋_GB2312"/>
          <w:sz w:val="32"/>
          <w:szCs w:val="32"/>
        </w:rPr>
      </w:pPr>
    </w:p>
    <w:p>
      <w:pPr>
        <w:adjustRightInd w:val="0"/>
        <w:snapToGrid w:val="0"/>
        <w:spacing w:line="600" w:lineRule="exact"/>
        <w:ind w:firstLine="4640" w:firstLineChars="145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新邱区人民政府办公室</w:t>
      </w:r>
    </w:p>
    <w:p>
      <w:pPr>
        <w:adjustRightInd w:val="0"/>
        <w:snapToGrid w:val="0"/>
        <w:spacing w:line="600" w:lineRule="exact"/>
        <w:jc w:val="right"/>
        <w:rPr>
          <w:rFonts w:hint="eastAsia" w:ascii="仿宋_GB2312" w:hAnsi="仿宋_GB2312" w:eastAsia="仿宋_GB2312" w:cs="仿宋_GB2312"/>
          <w:sz w:val="32"/>
        </w:rPr>
      </w:pPr>
      <w:r>
        <w:rPr>
          <w:rFonts w:hint="eastAsia" w:ascii="仿宋_GB2312" w:hAnsi="仿宋_GB2312" w:eastAsia="仿宋_GB2312" w:cs="仿宋_GB2312"/>
          <w:sz w:val="32"/>
        </w:rPr>
        <w:t>2019年11月6日</w:t>
      </w:r>
    </w:p>
    <w:p>
      <w:pPr>
        <w:adjustRightInd w:val="0"/>
        <w:snapToGrid w:val="0"/>
        <w:spacing w:line="600" w:lineRule="exact"/>
        <w:jc w:val="right"/>
        <w:rPr>
          <w:rFonts w:hint="eastAsia" w:ascii="仿宋_GB2312" w:hAnsi="仿宋_GB2312" w:eastAsia="仿宋_GB2312" w:cs="仿宋_GB2312"/>
          <w:sz w:val="32"/>
        </w:rPr>
      </w:pPr>
    </w:p>
    <w:p>
      <w:pPr>
        <w:adjustRightInd w:val="0"/>
        <w:snapToGrid w:val="0"/>
        <w:spacing w:line="600" w:lineRule="exact"/>
        <w:jc w:val="right"/>
        <w:rPr>
          <w:rFonts w:hint="eastAsia" w:ascii="仿宋_GB2312" w:hAnsi="仿宋_GB2312" w:eastAsia="仿宋_GB2312" w:cs="仿宋_GB2312"/>
          <w:sz w:val="32"/>
        </w:rPr>
      </w:pPr>
    </w:p>
    <w:p>
      <w:pPr>
        <w:adjustRightInd w:val="0"/>
        <w:snapToGrid w:val="0"/>
        <w:spacing w:line="600" w:lineRule="exact"/>
        <w:jc w:val="right"/>
        <w:rPr>
          <w:rFonts w:hint="eastAsia" w:ascii="仿宋_GB2312" w:hAnsi="仿宋_GB2312" w:eastAsia="仿宋_GB2312" w:cs="仿宋_GB2312"/>
          <w:sz w:val="32"/>
        </w:rPr>
      </w:pPr>
    </w:p>
    <w:p>
      <w:pPr>
        <w:adjustRightInd w:val="0"/>
        <w:snapToGrid w:val="0"/>
        <w:spacing w:line="600" w:lineRule="exact"/>
        <w:jc w:val="left"/>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（此件公开发布）</w:t>
      </w:r>
    </w:p>
    <w:p>
      <w:pPr>
        <w:adjustRightInd w:val="0"/>
        <w:snapToGrid w:val="0"/>
        <w:spacing w:line="600" w:lineRule="exact"/>
        <w:jc w:val="left"/>
        <w:rPr>
          <w:rFonts w:hint="eastAsia" w:ascii="仿宋_GB2312" w:hAnsi="仿宋_GB2312" w:eastAsia="仿宋_GB2312" w:cs="仿宋_GB2312"/>
          <w:sz w:val="32"/>
          <w:lang w:eastAsia="zh-CN"/>
        </w:rPr>
      </w:pPr>
    </w:p>
    <w:p>
      <w:pPr>
        <w:adjustRightInd w:val="0"/>
        <w:snapToGrid w:val="0"/>
        <w:spacing w:line="580" w:lineRule="exact"/>
        <w:jc w:val="both"/>
        <w:rPr>
          <w:rFonts w:hint="eastAsia" w:ascii="仿宋_GB2312" w:hAnsi="仿宋_GB2312" w:eastAsia="仿宋_GB2312" w:cs="仿宋_GB2312"/>
          <w:sz w:val="44"/>
          <w:szCs w:val="44"/>
        </w:rPr>
      </w:pPr>
    </w:p>
    <w:p>
      <w:pPr>
        <w:adjustRightInd w:val="0"/>
        <w:snapToGrid w:val="0"/>
        <w:spacing w:line="580" w:lineRule="exact"/>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新邱区政府系统预算单位资金</w:t>
      </w:r>
    </w:p>
    <w:p>
      <w:pPr>
        <w:adjustRightInd w:val="0"/>
        <w:snapToGrid w:val="0"/>
        <w:spacing w:line="580" w:lineRule="exact"/>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国库代管管理办法（试行）</w:t>
      </w:r>
    </w:p>
    <w:p>
      <w:pPr>
        <w:adjustRightInd w:val="0"/>
        <w:snapToGrid w:val="0"/>
        <w:spacing w:line="580" w:lineRule="exact"/>
        <w:ind w:firstLine="640" w:firstLineChars="200"/>
        <w:rPr>
          <w:rFonts w:hint="eastAsia" w:ascii="仿宋_GB2312"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规范政府系统预算单位财务管理和银行账号管理，强化财政对各预算单位资金使用的监管，最大限度地减少财政资金沉淀、闲置，使财政资金的使用效益得到充分发挥，根据新的行政事业单位财务规则、会计准则和财务、会计制度等相关规定，结合新邱区实际，特制定本办法。</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一、代管原则</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坚持预算单位资金所有权、使用权、财务管理权、会计核算权不变的原则。</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二、代管方式</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仿宋_GB2312"/>
          <w:sz w:val="32"/>
          <w:szCs w:val="32"/>
        </w:rPr>
        <w:t>将区政府系统预算单位自有各类资金统一纳入国库基本账户代为管理(以下简称国库代管资金)，并逐步取消其银行账户。</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三、代管范围</w:t>
      </w:r>
    </w:p>
    <w:p>
      <w:pPr>
        <w:adjustRightInd w:val="0"/>
        <w:snapToGrid w:val="0"/>
        <w:spacing w:line="58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区政府系统预算单位及其所属的临时机构除本级财政拨款外，以下资金应统一纳入区国库基本账户代为管理。</w:t>
      </w:r>
    </w:p>
    <w:p>
      <w:pPr>
        <w:adjustRightInd w:val="0"/>
        <w:snapToGrid w:val="0"/>
        <w:spacing w:line="58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（一）上级主管部门直接拨付且具有指定用途的补助资</w:t>
      </w:r>
      <w:r>
        <w:rPr>
          <w:rFonts w:hint="eastAsia" w:ascii="Times New Roman" w:hAnsi="Times New Roman" w:eastAsia="仿宋_GB2312"/>
          <w:sz w:val="32"/>
          <w:szCs w:val="32"/>
        </w:rPr>
        <w:t>金。</w:t>
      </w:r>
    </w:p>
    <w:p>
      <w:pPr>
        <w:adjustRightInd w:val="0"/>
        <w:snapToGrid w:val="0"/>
        <w:spacing w:line="58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（二）其他单位转付且具有指定用途的除上缴区财政以外的资金。</w:t>
      </w:r>
    </w:p>
    <w:p>
      <w:pPr>
        <w:adjustRightInd w:val="0"/>
        <w:snapToGrid w:val="0"/>
        <w:spacing w:line="58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（三）代扣代缴、代收代缴、抵押金等本单位及其所属的临时机构业务往来的各类资金。</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（四）按照行政事业单位财务规则、会计准则以及财务、会计制度规定纳入预算单位其他收入核算的资金。</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四、代管要求</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（一）各预算单位应在每月月末将国库代管资金上缴到区国库基本账户，本单位所有银行帐号内的国库代管资金全部清零。</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（二）各预算单位根据工作需要，认真填写《新邱区国库代管资金使用申请表》（见附件），报区政府审批。</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仿宋_GB2312"/>
          <w:sz w:val="32"/>
          <w:szCs w:val="32"/>
        </w:rPr>
        <w:t>（三）区财政局根据预算单位提交的经区政府审批的《新邱区国库代管资金申请单》，从其国库代管资金中下达指标，并做好跟踪监管，确保资金使用安全。</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仿宋_GB2312"/>
          <w:sz w:val="32"/>
          <w:szCs w:val="32"/>
        </w:rPr>
        <w:t>（四）各预算单位收到区财政局《关于下达经费指标的通知》，待资金到账后要确保专款专用，并主动与区财政局对账。</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（五）对本单位的国库代管资金，各预算单位要按照以下要求做好会计核算:</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1.在</w:t>
      </w:r>
      <w:r>
        <w:rPr>
          <w:rFonts w:hint="eastAsia" w:ascii="仿宋_GB2312" w:hAnsi="Times New Roman" w:eastAsia="仿宋_GB2312"/>
          <w:sz w:val="32"/>
          <w:szCs w:val="32"/>
        </w:rPr>
        <w:t>“零余额账户用款额度”会计科目下设置“国库代管资金”二级科目,用于核算区财政授权的本单位国库代管资金额度。</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2.在</w:t>
      </w:r>
      <w:r>
        <w:rPr>
          <w:rFonts w:hint="eastAsia" w:ascii="仿宋_GB2312" w:hAnsi="Times New Roman" w:eastAsia="仿宋_GB2312"/>
          <w:sz w:val="32"/>
          <w:szCs w:val="32"/>
        </w:rPr>
        <w:t>“其他应收款”会计科目下设置“国库代管资金”二级科目，用于核算区财政未授权</w:t>
      </w:r>
      <w:r>
        <w:rPr>
          <w:rFonts w:ascii="Times New Roman" w:hAnsi="Times New Roman" w:eastAsia="仿宋_GB2312"/>
          <w:sz w:val="32"/>
          <w:szCs w:val="32"/>
        </w:rPr>
        <w:t>的本单位国库代管资金额度。</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五、本办法自印发之日起执行，执行中如有变化，另行通知。</w:t>
      </w:r>
    </w:p>
    <w:p>
      <w:pPr>
        <w:adjustRightInd w:val="0"/>
        <w:snapToGrid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六、本办法由新邱区财政局负责解释。</w:t>
      </w:r>
    </w:p>
    <w:p>
      <w:pPr>
        <w:adjustRightInd w:val="0"/>
        <w:snapToGrid w:val="0"/>
        <w:spacing w:line="580" w:lineRule="exact"/>
        <w:ind w:firstLine="640" w:firstLineChars="200"/>
        <w:rPr>
          <w:rFonts w:hint="eastAsia" w:ascii="黑体" w:eastAsia="黑体"/>
          <w:sz w:val="32"/>
          <w:szCs w:val="32"/>
        </w:rPr>
      </w:pPr>
    </w:p>
    <w:p>
      <w:pPr>
        <w:adjustRightInd w:val="0"/>
        <w:snapToGrid w:val="0"/>
        <w:spacing w:line="580" w:lineRule="exact"/>
        <w:ind w:firstLine="640" w:firstLineChars="200"/>
        <w:rPr>
          <w:rFonts w:hint="eastAsia" w:ascii="黑体" w:eastAsia="黑体"/>
          <w:sz w:val="32"/>
          <w:szCs w:val="32"/>
        </w:rPr>
      </w:pPr>
      <w:r>
        <w:rPr>
          <w:rFonts w:hint="eastAsia" w:ascii="仿宋_GB2312" w:eastAsia="仿宋_GB2312"/>
          <w:sz w:val="32"/>
          <w:szCs w:val="32"/>
        </w:rPr>
        <w:t>附件:新邱区政府系统国库代管资金使用申请表</w:t>
      </w: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r>
        <w:rPr>
          <w:rFonts w:hint="eastAsia" w:ascii="黑体" w:eastAsia="黑体"/>
          <w:sz w:val="32"/>
          <w:szCs w:val="32"/>
        </w:rPr>
        <w:t>附件：</w:t>
      </w:r>
    </w:p>
    <w:p>
      <w:pPr>
        <w:rPr>
          <w:rFonts w:hint="eastAsia" w:ascii="黑体" w:eastAsia="黑体"/>
          <w:sz w:val="36"/>
          <w:szCs w:val="36"/>
        </w:rPr>
      </w:pPr>
      <w:r>
        <w:rPr>
          <w:rFonts w:hint="eastAsia" w:ascii="仿宋_GB2312" w:eastAsia="仿宋_GB2312"/>
          <w:sz w:val="32"/>
          <w:szCs w:val="32"/>
        </w:rPr>
        <w:t xml:space="preserve">  </w:t>
      </w:r>
      <w:r>
        <w:rPr>
          <w:rFonts w:hint="eastAsia" w:ascii="仿宋_GB2312" w:eastAsia="仿宋_GB2312"/>
          <w:sz w:val="36"/>
          <w:szCs w:val="36"/>
        </w:rPr>
        <w:t xml:space="preserve">   </w:t>
      </w:r>
      <w:r>
        <w:rPr>
          <w:rFonts w:hint="eastAsia" w:ascii="黑体" w:eastAsia="黑体"/>
          <w:sz w:val="36"/>
          <w:szCs w:val="36"/>
        </w:rPr>
        <w:t>新邱区政府系统国库代管资金使用申请</w:t>
      </w:r>
    </w:p>
    <w:p>
      <w:pPr>
        <w:rPr>
          <w:rFonts w:hint="eastAsia" w:ascii="黑体" w:eastAsia="黑体"/>
          <w:sz w:val="36"/>
          <w:szCs w:val="36"/>
        </w:rPr>
      </w:pPr>
      <w:r>
        <w:rPr>
          <w:rFonts w:hint="eastAsia" w:ascii="仿宋_GB2312" w:eastAsia="仿宋_GB2312"/>
          <w:sz w:val="30"/>
          <w:szCs w:val="30"/>
        </w:rPr>
        <w:t>年   月   日                                   编号：</w:t>
      </w:r>
    </w:p>
    <w:tbl>
      <w:tblPr>
        <w:tblStyle w:val="7"/>
        <w:tblW w:w="1098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2998"/>
        <w:gridCol w:w="516"/>
        <w:gridCol w:w="2127"/>
        <w:gridCol w:w="2059"/>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544" w:type="dxa"/>
            <w:gridSpan w:val="2"/>
            <w:noWrap w:val="0"/>
            <w:vAlign w:val="center"/>
          </w:tcPr>
          <w:p>
            <w:pPr>
              <w:spacing w:line="400" w:lineRule="exact"/>
              <w:jc w:val="center"/>
              <w:rPr>
                <w:rFonts w:hint="eastAsia" w:ascii="仿宋_GB2312" w:hAnsi="Times New Roman" w:eastAsia="仿宋_GB2312"/>
                <w:sz w:val="30"/>
                <w:szCs w:val="30"/>
              </w:rPr>
            </w:pPr>
            <w:r>
              <w:rPr>
                <w:rFonts w:hint="eastAsia" w:ascii="仿宋_GB2312" w:hAnsi="Times New Roman" w:eastAsia="仿宋_GB2312"/>
                <w:sz w:val="30"/>
                <w:szCs w:val="30"/>
              </w:rPr>
              <w:t>代管资金类别</w:t>
            </w:r>
          </w:p>
        </w:tc>
        <w:tc>
          <w:tcPr>
            <w:tcW w:w="2628" w:type="dxa"/>
            <w:gridSpan w:val="2"/>
            <w:noWrap w:val="0"/>
            <w:vAlign w:val="center"/>
          </w:tcPr>
          <w:p>
            <w:pPr>
              <w:spacing w:line="400" w:lineRule="exact"/>
              <w:jc w:val="center"/>
              <w:rPr>
                <w:rFonts w:hint="eastAsia" w:ascii="仿宋_GB2312" w:hAnsi="Times New Roman" w:eastAsia="仿宋_GB2312"/>
                <w:sz w:val="30"/>
                <w:szCs w:val="30"/>
              </w:rPr>
            </w:pPr>
          </w:p>
        </w:tc>
        <w:tc>
          <w:tcPr>
            <w:tcW w:w="2062" w:type="dxa"/>
            <w:noWrap w:val="0"/>
            <w:vAlign w:val="center"/>
          </w:tcPr>
          <w:p>
            <w:pPr>
              <w:spacing w:line="400" w:lineRule="exact"/>
              <w:jc w:val="center"/>
              <w:rPr>
                <w:rFonts w:hint="eastAsia" w:ascii="仿宋_GB2312" w:hAnsi="Times New Roman" w:eastAsia="仿宋_GB2312"/>
                <w:sz w:val="30"/>
                <w:szCs w:val="30"/>
              </w:rPr>
            </w:pPr>
            <w:r>
              <w:rPr>
                <w:rFonts w:hint="eastAsia" w:ascii="仿宋_GB2312" w:hAnsi="Times New Roman" w:eastAsia="仿宋_GB2312"/>
                <w:sz w:val="30"/>
                <w:szCs w:val="30"/>
              </w:rPr>
              <w:t>代管资金金额</w:t>
            </w:r>
          </w:p>
        </w:tc>
        <w:tc>
          <w:tcPr>
            <w:tcW w:w="2746" w:type="dxa"/>
            <w:noWrap w:val="0"/>
            <w:vAlign w:val="top"/>
          </w:tcPr>
          <w:p>
            <w:pPr>
              <w:spacing w:line="400" w:lineRule="exact"/>
              <w:rPr>
                <w:rFonts w:hint="eastAsia"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544" w:type="dxa"/>
            <w:gridSpan w:val="2"/>
            <w:vMerge w:val="restart"/>
            <w:noWrap w:val="0"/>
            <w:vAlign w:val="center"/>
          </w:tcPr>
          <w:p>
            <w:pPr>
              <w:spacing w:line="400" w:lineRule="exact"/>
              <w:jc w:val="center"/>
              <w:rPr>
                <w:rFonts w:hint="eastAsia" w:ascii="仿宋_GB2312" w:hAnsi="Times New Roman" w:eastAsia="仿宋_GB2312"/>
                <w:sz w:val="30"/>
                <w:szCs w:val="30"/>
              </w:rPr>
            </w:pPr>
            <w:r>
              <w:rPr>
                <w:rFonts w:hint="eastAsia" w:ascii="仿宋_GB2312" w:hAnsi="Times New Roman" w:eastAsia="仿宋_GB2312"/>
                <w:sz w:val="30"/>
                <w:szCs w:val="30"/>
              </w:rPr>
              <w:t>本次申请金额</w:t>
            </w:r>
          </w:p>
        </w:tc>
        <w:tc>
          <w:tcPr>
            <w:tcW w:w="496" w:type="dxa"/>
            <w:noWrap w:val="0"/>
            <w:vAlign w:val="top"/>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小写</w:t>
            </w:r>
          </w:p>
        </w:tc>
        <w:tc>
          <w:tcPr>
            <w:tcW w:w="6940" w:type="dxa"/>
            <w:gridSpan w:val="3"/>
            <w:noWrap w:val="0"/>
            <w:vAlign w:val="top"/>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3544" w:type="dxa"/>
            <w:gridSpan w:val="2"/>
            <w:vMerge w:val="continue"/>
            <w:noWrap w:val="0"/>
            <w:vAlign w:val="top"/>
          </w:tcPr>
          <w:p>
            <w:pPr>
              <w:spacing w:line="400" w:lineRule="exact"/>
              <w:rPr>
                <w:rFonts w:hint="eastAsia" w:ascii="仿宋_GB2312" w:hAnsi="Times New Roman" w:eastAsia="仿宋_GB2312"/>
                <w:sz w:val="30"/>
                <w:szCs w:val="30"/>
              </w:rPr>
            </w:pPr>
          </w:p>
        </w:tc>
        <w:tc>
          <w:tcPr>
            <w:tcW w:w="496" w:type="dxa"/>
            <w:noWrap w:val="0"/>
            <w:vAlign w:val="top"/>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大写</w:t>
            </w:r>
          </w:p>
        </w:tc>
        <w:tc>
          <w:tcPr>
            <w:tcW w:w="6940" w:type="dxa"/>
            <w:gridSpan w:val="3"/>
            <w:noWrap w:val="0"/>
            <w:vAlign w:val="top"/>
          </w:tcPr>
          <w:p>
            <w:pPr>
              <w:spacing w:line="400" w:lineRule="exact"/>
              <w:rPr>
                <w:rFonts w:hint="eastAsia"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544" w:type="dxa"/>
            <w:gridSpan w:val="2"/>
            <w:noWrap w:val="0"/>
            <w:vAlign w:val="center"/>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代管资金金额</w:t>
            </w:r>
          </w:p>
        </w:tc>
        <w:tc>
          <w:tcPr>
            <w:tcW w:w="7436" w:type="dxa"/>
            <w:gridSpan w:val="4"/>
            <w:noWrap w:val="0"/>
            <w:vAlign w:val="top"/>
          </w:tcPr>
          <w:p>
            <w:pPr>
              <w:spacing w:line="400" w:lineRule="exact"/>
              <w:rPr>
                <w:rFonts w:hint="eastAsia"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544" w:type="dxa"/>
            <w:gridSpan w:val="2"/>
            <w:noWrap w:val="0"/>
            <w:vAlign w:val="center"/>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申请资金用途</w:t>
            </w:r>
          </w:p>
        </w:tc>
        <w:tc>
          <w:tcPr>
            <w:tcW w:w="7436" w:type="dxa"/>
            <w:gridSpan w:val="4"/>
            <w:noWrap w:val="0"/>
            <w:vAlign w:val="top"/>
          </w:tcPr>
          <w:p>
            <w:pPr>
              <w:spacing w:line="400" w:lineRule="exact"/>
              <w:rPr>
                <w:rFonts w:hint="eastAsia" w:ascii="仿宋_GB2312"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540" w:type="dxa"/>
            <w:noWrap w:val="0"/>
            <w:vAlign w:val="top"/>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预算部门意见</w:t>
            </w:r>
          </w:p>
        </w:tc>
        <w:tc>
          <w:tcPr>
            <w:tcW w:w="3004" w:type="dxa"/>
            <w:noWrap w:val="0"/>
            <w:vAlign w:val="top"/>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承办人员意见：</w:t>
            </w:r>
          </w:p>
          <w:p>
            <w:pPr>
              <w:spacing w:line="400" w:lineRule="exact"/>
              <w:rPr>
                <w:rFonts w:hint="eastAsia" w:ascii="仿宋_GB2312" w:hAnsi="Times New Roman" w:eastAsia="仿宋_GB2312"/>
                <w:sz w:val="30"/>
                <w:szCs w:val="30"/>
              </w:rPr>
            </w:pPr>
          </w:p>
          <w:p>
            <w:pPr>
              <w:spacing w:line="400" w:lineRule="exact"/>
              <w:rPr>
                <w:rFonts w:hint="eastAsia" w:ascii="仿宋_GB2312" w:hAnsi="Times New Roman" w:eastAsia="仿宋_GB2312"/>
                <w:sz w:val="30"/>
                <w:szCs w:val="30"/>
              </w:rPr>
            </w:pPr>
          </w:p>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签字：</w:t>
            </w:r>
          </w:p>
          <w:p>
            <w:pPr>
              <w:spacing w:line="400" w:lineRule="exact"/>
              <w:rPr>
                <w:rFonts w:hint="eastAsia" w:ascii="仿宋_GB2312" w:hAnsi="Times New Roman" w:eastAsia="仿宋_GB2312"/>
                <w:sz w:val="30"/>
                <w:szCs w:val="30"/>
              </w:rPr>
            </w:pPr>
          </w:p>
          <w:p>
            <w:pPr>
              <w:spacing w:line="400" w:lineRule="exact"/>
              <w:ind w:firstLine="750" w:firstLineChars="250"/>
              <w:rPr>
                <w:rFonts w:hint="eastAsia" w:ascii="仿宋_GB2312" w:hAnsi="Times New Roman" w:eastAsia="仿宋_GB2312"/>
                <w:sz w:val="30"/>
                <w:szCs w:val="30"/>
              </w:rPr>
            </w:pPr>
            <w:r>
              <w:rPr>
                <w:rFonts w:hint="eastAsia" w:ascii="仿宋_GB2312" w:hAnsi="Times New Roman" w:eastAsia="仿宋_GB2312"/>
                <w:sz w:val="30"/>
                <w:szCs w:val="30"/>
              </w:rPr>
              <w:t xml:space="preserve"> 年   月   日</w:t>
            </w:r>
          </w:p>
        </w:tc>
        <w:tc>
          <w:tcPr>
            <w:tcW w:w="7436" w:type="dxa"/>
            <w:gridSpan w:val="4"/>
            <w:noWrap w:val="0"/>
            <w:vAlign w:val="top"/>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主管领导意见：</w:t>
            </w:r>
          </w:p>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 xml:space="preserve">              </w:t>
            </w:r>
          </w:p>
          <w:p>
            <w:pPr>
              <w:spacing w:line="400" w:lineRule="exact"/>
              <w:rPr>
                <w:rFonts w:hint="eastAsia" w:ascii="仿宋_GB2312" w:hAnsi="Times New Roman" w:eastAsia="仿宋_GB2312"/>
                <w:sz w:val="30"/>
                <w:szCs w:val="30"/>
              </w:rPr>
            </w:pPr>
          </w:p>
          <w:p>
            <w:pPr>
              <w:spacing w:line="400" w:lineRule="exact"/>
              <w:ind w:firstLine="2400" w:firstLineChars="800"/>
              <w:rPr>
                <w:rFonts w:hint="eastAsia" w:ascii="仿宋_GB2312" w:hAnsi="Times New Roman" w:eastAsia="仿宋_GB2312"/>
                <w:sz w:val="30"/>
                <w:szCs w:val="30"/>
              </w:rPr>
            </w:pPr>
            <w:r>
              <w:rPr>
                <w:rFonts w:hint="eastAsia" w:ascii="仿宋_GB2312" w:hAnsi="Times New Roman" w:eastAsia="仿宋_GB2312"/>
                <w:sz w:val="30"/>
                <w:szCs w:val="30"/>
              </w:rPr>
              <w:t xml:space="preserve">     单位公章</w:t>
            </w:r>
          </w:p>
          <w:p>
            <w:pPr>
              <w:spacing w:line="400" w:lineRule="exact"/>
              <w:rPr>
                <w:rFonts w:hint="eastAsia" w:ascii="仿宋_GB2312" w:hAnsi="Times New Roman" w:eastAsia="仿宋_GB2312"/>
                <w:sz w:val="30"/>
                <w:szCs w:val="30"/>
              </w:rPr>
            </w:pPr>
          </w:p>
          <w:p>
            <w:pPr>
              <w:spacing w:line="400" w:lineRule="exact"/>
              <w:ind w:firstLine="2250" w:firstLineChars="750"/>
              <w:rPr>
                <w:rFonts w:hint="eastAsia" w:ascii="仿宋_GB2312" w:hAnsi="Times New Roman" w:eastAsia="仿宋_GB2312"/>
                <w:sz w:val="30"/>
                <w:szCs w:val="30"/>
              </w:rPr>
            </w:pPr>
            <w:r>
              <w:rPr>
                <w:rFonts w:hint="eastAsia" w:ascii="仿宋_GB2312" w:hAnsi="Times New Roman" w:eastAsia="仿宋_GB2312"/>
                <w:sz w:val="30"/>
                <w:szCs w:val="30"/>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540" w:type="dxa"/>
            <w:vMerge w:val="restart"/>
            <w:noWrap w:val="0"/>
            <w:vAlign w:val="top"/>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财政审核意见</w:t>
            </w:r>
          </w:p>
        </w:tc>
        <w:tc>
          <w:tcPr>
            <w:tcW w:w="3004" w:type="dxa"/>
            <w:vMerge w:val="restart"/>
            <w:noWrap w:val="0"/>
            <w:vAlign w:val="top"/>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国库部门意见：</w:t>
            </w:r>
          </w:p>
          <w:p>
            <w:pPr>
              <w:spacing w:line="400" w:lineRule="exact"/>
              <w:rPr>
                <w:rFonts w:hint="eastAsia" w:ascii="仿宋_GB2312" w:hAnsi="Times New Roman" w:eastAsia="仿宋_GB2312"/>
                <w:sz w:val="30"/>
                <w:szCs w:val="30"/>
              </w:rPr>
            </w:pPr>
          </w:p>
          <w:p>
            <w:pPr>
              <w:spacing w:line="400" w:lineRule="exact"/>
              <w:rPr>
                <w:rFonts w:hint="eastAsia" w:ascii="仿宋_GB2312" w:hAnsi="Times New Roman" w:eastAsia="仿宋_GB2312"/>
                <w:sz w:val="30"/>
                <w:szCs w:val="30"/>
              </w:rPr>
            </w:pPr>
          </w:p>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签字</w:t>
            </w:r>
          </w:p>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 xml:space="preserve">       年  月  日</w:t>
            </w:r>
          </w:p>
        </w:tc>
        <w:tc>
          <w:tcPr>
            <w:tcW w:w="7436" w:type="dxa"/>
            <w:gridSpan w:val="4"/>
            <w:noWrap w:val="0"/>
            <w:vAlign w:val="top"/>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分管领导意见：</w:t>
            </w:r>
          </w:p>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540" w:type="dxa"/>
            <w:vMerge w:val="continue"/>
            <w:noWrap w:val="0"/>
            <w:vAlign w:val="top"/>
          </w:tcPr>
          <w:p>
            <w:pPr>
              <w:spacing w:line="400" w:lineRule="exact"/>
              <w:rPr>
                <w:rFonts w:hint="eastAsia" w:ascii="仿宋_GB2312" w:hAnsi="Times New Roman" w:eastAsia="仿宋_GB2312"/>
                <w:sz w:val="30"/>
                <w:szCs w:val="30"/>
              </w:rPr>
            </w:pPr>
          </w:p>
        </w:tc>
        <w:tc>
          <w:tcPr>
            <w:tcW w:w="3004" w:type="dxa"/>
            <w:vMerge w:val="continue"/>
            <w:noWrap w:val="0"/>
            <w:vAlign w:val="top"/>
          </w:tcPr>
          <w:p>
            <w:pPr>
              <w:spacing w:line="400" w:lineRule="exact"/>
              <w:rPr>
                <w:rFonts w:hint="eastAsia" w:ascii="仿宋_GB2312" w:hAnsi="Times New Roman" w:eastAsia="仿宋_GB2312"/>
                <w:sz w:val="30"/>
                <w:szCs w:val="30"/>
              </w:rPr>
            </w:pPr>
          </w:p>
        </w:tc>
        <w:tc>
          <w:tcPr>
            <w:tcW w:w="7436" w:type="dxa"/>
            <w:gridSpan w:val="4"/>
            <w:noWrap w:val="0"/>
            <w:vAlign w:val="top"/>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主要领导意见</w:t>
            </w:r>
          </w:p>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3544" w:type="dxa"/>
            <w:gridSpan w:val="2"/>
            <w:noWrap w:val="0"/>
            <w:vAlign w:val="center"/>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分管区长审批意见</w:t>
            </w:r>
          </w:p>
        </w:tc>
        <w:tc>
          <w:tcPr>
            <w:tcW w:w="7436" w:type="dxa"/>
            <w:gridSpan w:val="4"/>
            <w:noWrap w:val="0"/>
            <w:vAlign w:val="top"/>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 xml:space="preserve"> </w:t>
            </w:r>
          </w:p>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3544" w:type="dxa"/>
            <w:gridSpan w:val="2"/>
            <w:noWrap w:val="0"/>
            <w:vAlign w:val="center"/>
          </w:tcPr>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区长审批意见</w:t>
            </w:r>
          </w:p>
        </w:tc>
        <w:tc>
          <w:tcPr>
            <w:tcW w:w="7436" w:type="dxa"/>
            <w:gridSpan w:val="4"/>
            <w:noWrap w:val="0"/>
            <w:vAlign w:val="top"/>
          </w:tcPr>
          <w:p>
            <w:pPr>
              <w:spacing w:line="400" w:lineRule="exact"/>
              <w:rPr>
                <w:rFonts w:hint="eastAsia" w:ascii="仿宋_GB2312" w:hAnsi="Times New Roman" w:eastAsia="仿宋_GB2312"/>
                <w:sz w:val="30"/>
                <w:szCs w:val="30"/>
              </w:rPr>
            </w:pPr>
          </w:p>
          <w:p>
            <w:pPr>
              <w:spacing w:line="400" w:lineRule="exact"/>
              <w:rPr>
                <w:rFonts w:hint="eastAsia" w:ascii="仿宋_GB2312" w:hAnsi="Times New Roman" w:eastAsia="仿宋_GB2312"/>
                <w:sz w:val="30"/>
                <w:szCs w:val="30"/>
              </w:rPr>
            </w:pPr>
            <w:r>
              <w:rPr>
                <w:rFonts w:hint="eastAsia" w:ascii="仿宋_GB2312" w:hAnsi="Times New Roman" w:eastAsia="仿宋_GB2312"/>
                <w:sz w:val="30"/>
                <w:szCs w:val="30"/>
              </w:rPr>
              <w:t xml:space="preserve">                  签名：           年    月    日</w:t>
            </w:r>
          </w:p>
        </w:tc>
      </w:tr>
    </w:tbl>
    <w:p>
      <w:pPr>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新邱区</w:t>
    </w:r>
    <w:r>
      <w:rPr>
        <w:rFonts w:hint="eastAsia" w:ascii="宋体" w:hAnsi="宋体" w:eastAsia="宋体" w:cs="宋体"/>
        <w:b/>
        <w:bCs/>
        <w:color w:val="005192"/>
        <w:sz w:val="28"/>
        <w:szCs w:val="44"/>
        <w:lang w:val="en-US" w:eastAsia="zh-CN"/>
      </w:rPr>
      <w:t xml:space="preserve">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新邱区</w:t>
    </w:r>
    <w:r>
      <w:rPr>
        <w:rFonts w:hint="eastAsia" w:ascii="宋体" w:hAnsi="宋体" w:eastAsia="宋体" w:cs="宋体"/>
        <w:b/>
        <w:bCs/>
        <w:color w:val="005192"/>
        <w:sz w:val="32"/>
        <w:szCs w:val="32"/>
        <w:lang w:val="en-US" w:eastAsia="zh-CN"/>
      </w:rPr>
      <w:t>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2CC3DD3"/>
    <w:rsid w:val="05E97064"/>
    <w:rsid w:val="0F2E03D5"/>
    <w:rsid w:val="10A6318C"/>
    <w:rsid w:val="160D3A15"/>
    <w:rsid w:val="1C58533C"/>
    <w:rsid w:val="1FDB3C5F"/>
    <w:rsid w:val="231821C4"/>
    <w:rsid w:val="28405372"/>
    <w:rsid w:val="29F93AA1"/>
    <w:rsid w:val="3E3A62D6"/>
    <w:rsid w:val="49482EB4"/>
    <w:rsid w:val="4EE84D58"/>
    <w:rsid w:val="4F4564A7"/>
    <w:rsid w:val="52AC1807"/>
    <w:rsid w:val="58334413"/>
    <w:rsid w:val="5AF53360"/>
    <w:rsid w:val="5BE261AA"/>
    <w:rsid w:val="68376C8E"/>
    <w:rsid w:val="6D185E9C"/>
    <w:rsid w:val="6E243387"/>
    <w:rsid w:val="6E3D4575"/>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12"/>
    <w:basedOn w:val="9"/>
    <w:qFormat/>
    <w:uiPriority w:val="0"/>
    <w:rPr>
      <w:rFonts w:hint="eastAsia" w:ascii="宋体" w:hAnsi="宋体" w:eastAsia="宋体" w:cs="宋体"/>
      <w:color w:val="000000"/>
      <w:sz w:val="20"/>
      <w:szCs w:val="20"/>
      <w:u w:val="none"/>
    </w:rPr>
  </w:style>
  <w:style w:type="character" w:customStyle="1" w:styleId="12">
    <w:name w:val="font41"/>
    <w:basedOn w:val="9"/>
    <w:qFormat/>
    <w:uiPriority w:val="0"/>
    <w:rPr>
      <w:rFonts w:hint="eastAsia" w:ascii="宋体" w:hAnsi="宋体" w:eastAsia="宋体" w:cs="宋体"/>
      <w:color w:val="FF0000"/>
      <w:sz w:val="20"/>
      <w:szCs w:val="20"/>
      <w:u w:val="none"/>
    </w:rPr>
  </w:style>
  <w:style w:type="character" w:customStyle="1" w:styleId="13">
    <w:name w:val="font61"/>
    <w:basedOn w:val="9"/>
    <w:qFormat/>
    <w:uiPriority w:val="0"/>
    <w:rPr>
      <w:rFonts w:hint="eastAsia" w:ascii="宋体" w:hAnsi="宋体" w:eastAsia="宋体" w:cs="宋体"/>
      <w:b/>
      <w:bCs/>
      <w:color w:val="000000"/>
      <w:sz w:val="20"/>
      <w:szCs w:val="20"/>
      <w:u w:val="none"/>
    </w:rPr>
  </w:style>
  <w:style w:type="character" w:customStyle="1" w:styleId="14">
    <w:name w:val="font231"/>
    <w:basedOn w:val="9"/>
    <w:qFormat/>
    <w:uiPriority w:val="0"/>
    <w:rPr>
      <w:rFonts w:hint="default" w:ascii="Times New Roman" w:hAnsi="Times New Roman" w:cs="Times New Roman"/>
      <w:color w:val="000000"/>
      <w:sz w:val="20"/>
      <w:szCs w:val="20"/>
      <w:u w:val="none"/>
    </w:rPr>
  </w:style>
  <w:style w:type="character" w:customStyle="1" w:styleId="15">
    <w:name w:val="font201"/>
    <w:basedOn w:val="9"/>
    <w:qFormat/>
    <w:uiPriority w:val="0"/>
    <w:rPr>
      <w:rFonts w:ascii="Arial" w:hAnsi="Arial" w:cs="Arial"/>
      <w:color w:val="000000"/>
      <w:sz w:val="20"/>
      <w:szCs w:val="20"/>
      <w:u w:val="none"/>
    </w:rPr>
  </w:style>
  <w:style w:type="character" w:customStyle="1" w:styleId="16">
    <w:name w:val="font11"/>
    <w:basedOn w:val="9"/>
    <w:qFormat/>
    <w:uiPriority w:val="0"/>
    <w:rPr>
      <w:rFonts w:hint="eastAsia" w:ascii="宋体" w:hAnsi="宋体" w:eastAsia="宋体" w:cs="宋体"/>
      <w:color w:val="000000"/>
      <w:sz w:val="20"/>
      <w:szCs w:val="20"/>
      <w:u w:val="none"/>
    </w:rPr>
  </w:style>
  <w:style w:type="character" w:customStyle="1" w:styleId="17">
    <w:name w:val="font51"/>
    <w:basedOn w:val="9"/>
    <w:qFormat/>
    <w:uiPriority w:val="0"/>
    <w:rPr>
      <w:rFonts w:hint="eastAsia" w:ascii="宋体" w:hAnsi="宋体" w:eastAsia="宋体" w:cs="宋体"/>
      <w:b/>
      <w:bCs/>
      <w:color w:val="000000"/>
      <w:sz w:val="52"/>
      <w:szCs w:val="52"/>
      <w:u w:val="none"/>
    </w:rPr>
  </w:style>
  <w:style w:type="character" w:customStyle="1" w:styleId="18">
    <w:name w:val="font131"/>
    <w:basedOn w:val="9"/>
    <w:qFormat/>
    <w:uiPriority w:val="0"/>
    <w:rPr>
      <w:rFonts w:hint="eastAsia" w:ascii="宋体" w:hAnsi="宋体" w:eastAsia="宋体" w:cs="宋体"/>
      <w:b/>
      <w:bCs/>
      <w:color w:val="000000"/>
      <w:sz w:val="20"/>
      <w:szCs w:val="20"/>
      <w:u w:val="none"/>
    </w:rPr>
  </w:style>
  <w:style w:type="character" w:customStyle="1" w:styleId="19">
    <w:name w:val="font8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1196</Words>
  <Characters>1206</Characters>
  <Lines>0</Lines>
  <Paragraphs>0</Paragraphs>
  <TotalTime>1</TotalTime>
  <ScaleCrop>false</ScaleCrop>
  <LinksUpToDate>false</LinksUpToDate>
  <CharactersWithSpaces>1458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2023-05-31T06:43:52Z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484776C30D33476BACC9A41BF6C1C57A_13</vt:lpwstr>
  </property>
</Properties>
</file>